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-875030</wp:posOffset>
            </wp:positionV>
            <wp:extent cx="7792085" cy="11026140"/>
            <wp:effectExtent l="0" t="0" r="10795" b="7620"/>
            <wp:wrapNone/>
            <wp:docPr id="3" name="图片 3" descr="1、政府字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、政府字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2085" cy="1102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 w:eastAsiaTheme="minorEastAsia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薛政字〔2023〕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lang w:val="en-US" w:eastAsia="zh-CN" w:bidi="ar"/>
        </w:rPr>
        <w:t>关于公布薛城区首批三级保护古树名录的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通  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各镇政府、街道办事处，区政府各部门，各企事业单位：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深入贯彻落实习近平生态文明思想，加强古树名木保护，提升历史文化传承能力，根据《山东省古树名木保护办法》《枣庄市古树名木保护条例》有关要求，我区组织开展了三级保护古树认定审核工作，现予以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一、全区审核确认三级保护古树18株，石榴古树群1处（203株）。由枣庄市林业和绿化局统一制作标牌，标注“枣庄市人民政府 二〇二三年监制”，由区自然资源局组织悬挂。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二、全区三级保护古树实行目录管理，根据情况变化进行动态调整。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三、各镇街、区自然资源局及各古树养护人要全面落实属地责任和养护主体责任，采取有效措施，全面提升古树名木保护管理水平。要强化宣传，注重弘扬古树文化，提高全民保护古树名木意识，引导全社会共同关注和保护古树名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枣庄市薛城区首批三级保护古树名录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、枣庄市薛城区石榴古树群保护古树名录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薛城区人民政府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2023年10月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701" w:right="1701" w:bottom="1701" w:left="1701" w:header="1134" w:footer="1134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jc w:val="both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B3B3B"/>
          <w:kern w:val="0"/>
          <w:sz w:val="44"/>
          <w:szCs w:val="44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枣庄市薛城区首批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三级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保护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古树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名录</w:t>
      </w:r>
    </w:p>
    <w:tbl>
      <w:tblPr>
        <w:tblStyle w:val="11"/>
        <w:tblW w:w="139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15"/>
        <w:gridCol w:w="1668"/>
        <w:gridCol w:w="967"/>
        <w:gridCol w:w="1083"/>
        <w:gridCol w:w="883"/>
        <w:gridCol w:w="1317"/>
        <w:gridCol w:w="1350"/>
        <w:gridCol w:w="1980"/>
        <w:gridCol w:w="1424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区（市）</w:t>
            </w:r>
          </w:p>
        </w:tc>
        <w:tc>
          <w:tcPr>
            <w:tcW w:w="1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古树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挂牌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96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树种名</w:t>
            </w:r>
          </w:p>
        </w:tc>
        <w:tc>
          <w:tcPr>
            <w:tcW w:w="1083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估测树龄（年）</w:t>
            </w:r>
          </w:p>
        </w:tc>
        <w:tc>
          <w:tcPr>
            <w:tcW w:w="883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树高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（米）</w:t>
            </w:r>
          </w:p>
        </w:tc>
        <w:tc>
          <w:tcPr>
            <w:tcW w:w="131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胸（地）围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（厘米）</w:t>
            </w:r>
          </w:p>
        </w:tc>
        <w:tc>
          <w:tcPr>
            <w:tcW w:w="135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冠幅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（米）</w:t>
            </w:r>
          </w:p>
        </w:tc>
        <w:tc>
          <w:tcPr>
            <w:tcW w:w="198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具体生长位置</w:t>
            </w:r>
          </w:p>
        </w:tc>
        <w:tc>
          <w:tcPr>
            <w:tcW w:w="1424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管护责任人</w:t>
            </w:r>
          </w:p>
        </w:tc>
        <w:tc>
          <w:tcPr>
            <w:tcW w:w="1251" w:type="dxa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类别确认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沙沟镇李店村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邵泽瑞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榆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张世冲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常庄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孟岭村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张继营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杜梨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常庄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上于村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于秀金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陶庄镇唐庄村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朱道会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毛白杨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30.6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陶庄镇尚马村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孙中钦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毛白杨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28.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陶庄镇尚马村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孙中钦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黄连木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邹坞镇官庄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陈淑运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槐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邹坞镇官庄村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陈淑运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柘树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邹坞镇刘沟村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刘志强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丝绵木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周营镇罗庄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褚夫启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槐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4"/>
                <w:szCs w:val="24"/>
              </w:rPr>
              <w:t>周营镇后金马村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王会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杜梨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周营镇蔡官村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王永坤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毛白杨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周营镇邵楼村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邵明聪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周营镇官杨庄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王纯义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橡树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周营镇侯许庄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候晋洋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周营镇二村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房建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67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刺槐</w:t>
            </w:r>
          </w:p>
        </w:tc>
        <w:tc>
          <w:tcPr>
            <w:tcW w:w="1083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317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周营镇石庙村</w:t>
            </w:r>
          </w:p>
        </w:tc>
        <w:tc>
          <w:tcPr>
            <w:tcW w:w="1424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李桂香</w:t>
            </w:r>
          </w:p>
        </w:tc>
        <w:tc>
          <w:tcPr>
            <w:tcW w:w="125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701" w:right="1701" w:bottom="1701" w:left="1701" w:header="1134" w:footer="1134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ascii="宋体" w:hAnsi="宋体" w:eastAsia="宋体" w:cs="Times New Roman"/>
          <w:b/>
          <w:bCs/>
          <w:color w:val="3B3B3B"/>
          <w:kern w:val="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枣庄市薛城区石榴古树群保护古树名录</w:t>
      </w:r>
    </w:p>
    <w:tbl>
      <w:tblPr>
        <w:tblStyle w:val="11"/>
        <w:tblW w:w="1406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15"/>
        <w:gridCol w:w="1668"/>
        <w:gridCol w:w="967"/>
        <w:gridCol w:w="1083"/>
        <w:gridCol w:w="883"/>
        <w:gridCol w:w="1317"/>
        <w:gridCol w:w="1350"/>
        <w:gridCol w:w="1783"/>
        <w:gridCol w:w="1757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区（市）</w:t>
            </w:r>
          </w:p>
        </w:tc>
        <w:tc>
          <w:tcPr>
            <w:tcW w:w="1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古树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挂牌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96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树种名</w:t>
            </w:r>
          </w:p>
        </w:tc>
        <w:tc>
          <w:tcPr>
            <w:tcW w:w="1083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估测树龄（年）</w:t>
            </w:r>
          </w:p>
        </w:tc>
        <w:tc>
          <w:tcPr>
            <w:tcW w:w="883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树高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（米）</w:t>
            </w:r>
          </w:p>
        </w:tc>
        <w:tc>
          <w:tcPr>
            <w:tcW w:w="131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胸（地）围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（厘米）</w:t>
            </w:r>
          </w:p>
        </w:tc>
        <w:tc>
          <w:tcPr>
            <w:tcW w:w="135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冠幅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（米）</w:t>
            </w:r>
          </w:p>
        </w:tc>
        <w:tc>
          <w:tcPr>
            <w:tcW w:w="1783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具体生长位置</w:t>
            </w:r>
          </w:p>
        </w:tc>
        <w:tc>
          <w:tcPr>
            <w:tcW w:w="175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管护责任人</w:t>
            </w:r>
          </w:p>
        </w:tc>
        <w:tc>
          <w:tcPr>
            <w:tcW w:w="1185" w:type="dxa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类别确认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枣庄薛城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37040300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沙沟镇张庄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沙沟镇张庄村村委会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古树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701" w:right="1701" w:bottom="1701" w:left="1701" w:header="1134" w:footer="1134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rPr>
          <w:rFonts w:hint="default"/>
          <w:lang w:val="en-US" w:eastAsia="zh-CN"/>
        </w:rPr>
        <w:sectPr>
          <w:pgSz w:w="11906" w:h="16838"/>
          <w:pgMar w:top="1701" w:right="1701" w:bottom="1701" w:left="1701" w:header="1134" w:footer="1134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333375</wp:posOffset>
                </wp:positionV>
                <wp:extent cx="5706745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4.05pt;margin-top:26.25pt;height:0pt;width:449.35pt;z-index:251661312;mso-width-relative:page;mso-height-relative:page;" filled="f" stroked="t" coordsize="21600,21600" o:gfxdata="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JT7143XAAAACQEAAA8AAAAAAAAAAQAgAAAAOAAAAGRycy9k&#10;b3ducmV2LnhtbFBLAQIUABQAAAAIAIdO4kCgnrKs7QEAALYDAAAOAAAAAAAAAAEAIAAAADw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12065</wp:posOffset>
                </wp:positionV>
                <wp:extent cx="5706745" cy="0"/>
                <wp:effectExtent l="0" t="4445" r="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4.05pt;margin-top:0.95pt;height:0pt;width:449.35pt;z-index:251660288;mso-width-relative:page;mso-height-relative:page;" filled="f" stroked="t" coordsize="21600,21600" o:gfxdata="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M2+pD7UAAAABwEAAA8AAAAAAAAAAQAgAAAAOAAAAGRycy9kb3du&#10;cmV2LnhtbFBLAQIUABQAAAAIAIdO4kD4mITv7QEAALYDAAAOAAAAAAAAAAEAIAAAADk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薛城区人民政府办公室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2</w:t>
      </w:r>
      <w:r>
        <w:rPr>
          <w:rFonts w:hint="eastAsia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年</w:t>
      </w:r>
      <w:r>
        <w:rPr>
          <w:rFonts w:hint="eastAsia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月</w:t>
      </w:r>
      <w:r>
        <w:rPr>
          <w:rFonts w:hint="eastAsia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日印发</w:t>
      </w:r>
    </w:p>
    <w:sectPr>
      <w:pgSz w:w="11906" w:h="16838"/>
      <w:pgMar w:top="1701" w:right="1701" w:bottom="1701" w:left="1701" w:header="1134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GI4MjEwMDU1ZTE1ZDZhODgwYmY2MTgxOWM5Y2EifQ=="/>
  </w:docVars>
  <w:rsids>
    <w:rsidRoot w:val="74887379"/>
    <w:rsid w:val="00026EC2"/>
    <w:rsid w:val="01DB7775"/>
    <w:rsid w:val="03F476A7"/>
    <w:rsid w:val="068D20F2"/>
    <w:rsid w:val="0B0D477F"/>
    <w:rsid w:val="0E454E84"/>
    <w:rsid w:val="0E6962F1"/>
    <w:rsid w:val="0E714780"/>
    <w:rsid w:val="10B464C1"/>
    <w:rsid w:val="13C42D93"/>
    <w:rsid w:val="14512C93"/>
    <w:rsid w:val="146A0306"/>
    <w:rsid w:val="16024AC6"/>
    <w:rsid w:val="165F72C3"/>
    <w:rsid w:val="16A13043"/>
    <w:rsid w:val="17BA4D0B"/>
    <w:rsid w:val="1A0802F7"/>
    <w:rsid w:val="1BE069CA"/>
    <w:rsid w:val="1C112C09"/>
    <w:rsid w:val="1CEE0B2F"/>
    <w:rsid w:val="1EB342BE"/>
    <w:rsid w:val="1F1F372A"/>
    <w:rsid w:val="1FBF05B5"/>
    <w:rsid w:val="21DC13D3"/>
    <w:rsid w:val="26503EA5"/>
    <w:rsid w:val="28756F17"/>
    <w:rsid w:val="29404BE3"/>
    <w:rsid w:val="2AEB283C"/>
    <w:rsid w:val="30D1101B"/>
    <w:rsid w:val="31845A3B"/>
    <w:rsid w:val="332F51C6"/>
    <w:rsid w:val="358B4940"/>
    <w:rsid w:val="396C5718"/>
    <w:rsid w:val="3A8511C0"/>
    <w:rsid w:val="3C463D4C"/>
    <w:rsid w:val="3D322D60"/>
    <w:rsid w:val="40F969C5"/>
    <w:rsid w:val="41994793"/>
    <w:rsid w:val="452E43DF"/>
    <w:rsid w:val="455D54A8"/>
    <w:rsid w:val="46862600"/>
    <w:rsid w:val="4695792C"/>
    <w:rsid w:val="46CA2492"/>
    <w:rsid w:val="47E86957"/>
    <w:rsid w:val="481B3B97"/>
    <w:rsid w:val="4896781B"/>
    <w:rsid w:val="49AC6B34"/>
    <w:rsid w:val="4C786019"/>
    <w:rsid w:val="4DB64DC0"/>
    <w:rsid w:val="4E2B5F2D"/>
    <w:rsid w:val="4E3A404E"/>
    <w:rsid w:val="50A43F5F"/>
    <w:rsid w:val="55AB5E43"/>
    <w:rsid w:val="56967CD5"/>
    <w:rsid w:val="56EB1B0A"/>
    <w:rsid w:val="56EF5796"/>
    <w:rsid w:val="572A6162"/>
    <w:rsid w:val="57D975F2"/>
    <w:rsid w:val="59B21D54"/>
    <w:rsid w:val="5BF40AEC"/>
    <w:rsid w:val="5D103A73"/>
    <w:rsid w:val="5D7F2080"/>
    <w:rsid w:val="5ED178EF"/>
    <w:rsid w:val="5FFD497B"/>
    <w:rsid w:val="664B79D7"/>
    <w:rsid w:val="67211AF2"/>
    <w:rsid w:val="6A906D98"/>
    <w:rsid w:val="6C9D1E90"/>
    <w:rsid w:val="74585453"/>
    <w:rsid w:val="74887379"/>
    <w:rsid w:val="79A04E04"/>
    <w:rsid w:val="7A180B8B"/>
    <w:rsid w:val="7A3C6F02"/>
    <w:rsid w:val="7A607E9D"/>
    <w:rsid w:val="7BF001E1"/>
    <w:rsid w:val="7CE514ED"/>
    <w:rsid w:val="7D4376CE"/>
    <w:rsid w:val="7D4F6D29"/>
    <w:rsid w:val="7E217A64"/>
    <w:rsid w:val="7EC00681"/>
    <w:rsid w:val="7EF0118F"/>
    <w:rsid w:val="7F425509"/>
    <w:rsid w:val="DF4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8" w:firstLine="624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3">
    <w:name w:val="Body Text First Indent 2"/>
    <w:next w:val="1"/>
    <w:unhideWhenUsed/>
    <w:qFormat/>
    <w:uiPriority w:val="99"/>
    <w:pPr>
      <w:widowControl w:val="0"/>
      <w:spacing w:beforeLines="0" w:after="120" w:afterLines="0"/>
      <w:ind w:left="420" w:leftChars="200" w:firstLine="420" w:firstLineChars="20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Normal Indent"/>
    <w:next w:val="1"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 Indent"/>
    <w:next w:val="5"/>
    <w:unhideWhenUsed/>
    <w:qFormat/>
    <w:uiPriority w:val="0"/>
    <w:pPr>
      <w:widowControl w:val="0"/>
      <w:spacing w:beforeLines="0" w:after="120" w:afterLines="0"/>
      <w:ind w:left="420" w:leftChars="20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pPr>
      <w:widowControl/>
      <w:jc w:val="left"/>
    </w:pPr>
    <w:rPr>
      <w:rFonts w:ascii="宋体" w:hAnsi="Courier New" w:eastAsia="宋体" w:cs="Courier New"/>
      <w:kern w:val="0"/>
      <w:szCs w:val="21"/>
    </w:rPr>
  </w:style>
  <w:style w:type="paragraph" w:styleId="8">
    <w:name w:val="Body Text Indent 2"/>
    <w:unhideWhenUsed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16">
    <w:name w:val="标题 11"/>
    <w:basedOn w:val="1"/>
    <w:qFormat/>
    <w:uiPriority w:val="1"/>
    <w:pPr>
      <w:jc w:val="left"/>
      <w:outlineLvl w:val="1"/>
    </w:pPr>
    <w:rPr>
      <w:rFonts w:ascii="方正小标宋简体" w:hAnsi="方正小标宋简体" w:eastAsia="方正小标宋简体"/>
      <w:kern w:val="0"/>
      <w:sz w:val="44"/>
      <w:szCs w:val="44"/>
      <w:lang w:eastAsia="en-US"/>
    </w:rPr>
  </w:style>
  <w:style w:type="paragraph" w:customStyle="1" w:styleId="1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9577</Words>
  <Characters>9877</Characters>
  <Lines>0</Lines>
  <Paragraphs>0</Paragraphs>
  <TotalTime>4</TotalTime>
  <ScaleCrop>false</ScaleCrop>
  <LinksUpToDate>false</LinksUpToDate>
  <CharactersWithSpaces>9981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2021-10-15T15:24:00Z</dcterms:created>
  <dc:creator>2030</dc:creator>
  <cp:lastModifiedBy>user</cp:lastModifiedBy>
  <cp:lastPrinted>2023-10-24T16:22:00Z</cp:lastPrinted>
  <dcterms:modified xsi:type="dcterms:W3CDTF">2023-10-26T16:22:19Z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BB7A52E473474D27A17AFB530A250B18_13</vt:lpwstr>
  </property>
</Properties>
</file>